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A0" w:rsidRDefault="00A563A0" w:rsidP="00A563A0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43159C" wp14:editId="6EA0F4AF">
            <wp:extent cx="59436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663" w:rsidRDefault="00D90663" w:rsidP="00A563A0">
      <w:pPr>
        <w:pStyle w:val="Header"/>
        <w:rPr>
          <w:b/>
          <w:sz w:val="44"/>
          <w:szCs w:val="44"/>
        </w:rPr>
      </w:pPr>
    </w:p>
    <w:p w:rsidR="000042F6" w:rsidRPr="000042F6" w:rsidRDefault="00A563A0" w:rsidP="000042F6">
      <w:pPr>
        <w:pStyle w:val="Header"/>
        <w:rPr>
          <w:rFonts w:ascii="Arial" w:hAnsi="Arial" w:cs="Arial"/>
          <w:b/>
          <w:sz w:val="36"/>
          <w:szCs w:val="36"/>
        </w:rPr>
      </w:pPr>
      <w:r w:rsidRPr="002605DC">
        <w:rPr>
          <w:rFonts w:ascii="Arial" w:hAnsi="Arial" w:cs="Arial"/>
          <w:b/>
          <w:sz w:val="34"/>
          <w:szCs w:val="34"/>
        </w:rPr>
        <w:t>KISS Acute Stroke Patient Selection (</w:t>
      </w:r>
      <w:r w:rsidR="002605DC" w:rsidRPr="002605DC">
        <w:rPr>
          <w:rFonts w:ascii="Arial" w:hAnsi="Arial" w:cs="Arial"/>
          <w:b/>
          <w:sz w:val="34"/>
          <w:szCs w:val="34"/>
        </w:rPr>
        <w:t>Alteplase</w:t>
      </w:r>
      <w:r w:rsidRPr="002605DC">
        <w:rPr>
          <w:rFonts w:ascii="Arial" w:hAnsi="Arial" w:cs="Arial"/>
          <w:b/>
          <w:sz w:val="34"/>
          <w:szCs w:val="34"/>
        </w:rPr>
        <w:t xml:space="preserve"> Checklist</w:t>
      </w:r>
      <w:r w:rsidRPr="000042F6">
        <w:rPr>
          <w:rFonts w:ascii="Arial" w:hAnsi="Arial" w:cs="Arial"/>
          <w:b/>
          <w:sz w:val="36"/>
          <w:szCs w:val="36"/>
        </w:rPr>
        <w:t>)</w:t>
      </w:r>
    </w:p>
    <w:p w:rsidR="000042F6" w:rsidRDefault="000042F6" w:rsidP="00A563A0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C4E6E">
        <w:rPr>
          <w:rFonts w:ascii="Arial" w:hAnsi="Arial" w:cs="Arial"/>
          <w:b/>
          <w:sz w:val="20"/>
          <w:szCs w:val="20"/>
          <w:u w:val="single"/>
        </w:rPr>
        <w:t>Patient Selection Criteria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 __NO   Age 18 or over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__YES   __NO    Clinical Diagnosis of Ischemic Stroke with a measurable </w:t>
      </w:r>
      <w:r w:rsidR="00AC5864">
        <w:rPr>
          <w:rFonts w:ascii="Arial" w:hAnsi="Arial" w:cs="Arial"/>
          <w:sz w:val="16"/>
          <w:szCs w:val="16"/>
        </w:rPr>
        <w:t xml:space="preserve">focal </w:t>
      </w:r>
      <w:r>
        <w:rPr>
          <w:rFonts w:ascii="Arial" w:hAnsi="Arial" w:cs="Arial"/>
          <w:sz w:val="16"/>
          <w:szCs w:val="16"/>
        </w:rPr>
        <w:t>neurologic deficit             NIHSS __________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 Time of “Last Known Well” established less than 4.5 hours before treatment would begin; Date and Time________</w:t>
      </w:r>
    </w:p>
    <w:p w:rsidR="00D90663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25140F">
        <w:rPr>
          <w:rFonts w:ascii="Arial" w:hAnsi="Arial" w:cs="Arial"/>
          <w:b/>
          <w:sz w:val="20"/>
          <w:szCs w:val="20"/>
          <w:u w:val="single"/>
        </w:rPr>
        <w:t>Contraindications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Time of onset of symptoms or last known well is greater than 4.5 hours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SBP &gt; 185 or DBP is &gt; than 110mmHG despite treatment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significant head trauma ( &lt; 3 MO )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Intracranial or Spinal surgery ( &lt; 3 MO )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CT findings of ICH or SAH</w:t>
      </w:r>
    </w:p>
    <w:p w:rsidR="00864B61" w:rsidRPr="000042F6" w:rsidRDefault="00864B61" w:rsidP="00864B61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Use of </w:t>
      </w:r>
      <w:r w:rsidR="00700F66">
        <w:rPr>
          <w:rFonts w:ascii="Arial" w:hAnsi="Arial" w:cs="Arial"/>
          <w:sz w:val="16"/>
          <w:szCs w:val="16"/>
        </w:rPr>
        <w:t>thrombin inhibitors or direct factor Xa inhibitors</w:t>
      </w:r>
      <w:r w:rsidRPr="000042F6">
        <w:rPr>
          <w:rFonts w:ascii="Arial" w:hAnsi="Arial" w:cs="Arial"/>
          <w:sz w:val="16"/>
          <w:szCs w:val="16"/>
        </w:rPr>
        <w:t xml:space="preserve"> in past 48 hours</w:t>
      </w:r>
    </w:p>
    <w:p w:rsidR="00864B61" w:rsidRDefault="00864B61" w:rsidP="00864B61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</w:t>
      </w:r>
      <w:r>
        <w:rPr>
          <w:rFonts w:ascii="Arial" w:hAnsi="Arial" w:cs="Arial"/>
          <w:sz w:val="16"/>
          <w:szCs w:val="16"/>
        </w:rPr>
        <w:t>Therapeutic dose of LMWH administered within the last 24 hours</w:t>
      </w:r>
    </w:p>
    <w:p w:rsidR="000516F8" w:rsidRPr="000042F6" w:rsidRDefault="000516F8" w:rsidP="00864B61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CT findings with major infarct signs/hypoattenuation greater than 1/3 of cerebral hemisphere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A563A0" w:rsidRDefault="00A563A0" w:rsidP="00A563A0">
      <w:pPr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25140F">
        <w:rPr>
          <w:rFonts w:ascii="Arial" w:hAnsi="Arial" w:cs="Arial"/>
          <w:b/>
          <w:sz w:val="20"/>
          <w:szCs w:val="20"/>
          <w:u w:val="single"/>
        </w:rPr>
        <w:t>Considerations</w:t>
      </w:r>
    </w:p>
    <w:p w:rsidR="00D90663" w:rsidRPr="000042F6" w:rsidRDefault="00A563A0" w:rsidP="00D90663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Care team unable to determine eligibility</w:t>
      </w:r>
    </w:p>
    <w:p w:rsidR="00D90663" w:rsidRPr="000042F6" w:rsidRDefault="00D90663" w:rsidP="00D90663">
      <w:pPr>
        <w:pStyle w:val="NoSpacing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</w:t>
      </w:r>
      <w:r w:rsidR="000042F6" w:rsidRPr="000042F6">
        <w:rPr>
          <w:rFonts w:ascii="Arial" w:hAnsi="Arial" w:cs="Arial"/>
          <w:sz w:val="16"/>
          <w:szCs w:val="16"/>
        </w:rPr>
        <w:t xml:space="preserve">  </w:t>
      </w:r>
      <w:r w:rsidRPr="000042F6">
        <w:rPr>
          <w:rFonts w:ascii="Arial" w:hAnsi="Arial" w:cs="Arial"/>
          <w:sz w:val="16"/>
          <w:szCs w:val="16"/>
        </w:rPr>
        <w:t>__NO</w:t>
      </w:r>
      <w:r w:rsidRPr="000042F6">
        <w:rPr>
          <w:rFonts w:ascii="Arial" w:hAnsi="Arial" w:cs="Arial"/>
        </w:rPr>
        <w:t xml:space="preserve"> </w:t>
      </w:r>
      <w:r w:rsidR="000042F6">
        <w:rPr>
          <w:rFonts w:ascii="Arial" w:hAnsi="Arial" w:cs="Arial"/>
        </w:rPr>
        <w:t xml:space="preserve"> </w:t>
      </w:r>
      <w:r w:rsidRPr="000042F6">
        <w:rPr>
          <w:rFonts w:ascii="Arial" w:hAnsi="Arial" w:cs="Arial"/>
          <w:sz w:val="16"/>
          <w:szCs w:val="16"/>
        </w:rPr>
        <w:t>Presence of intracranial conditions that may increase risk of bleeding like brain aneurysm</w:t>
      </w:r>
      <w:r w:rsidR="00F07E9F">
        <w:rPr>
          <w:rFonts w:ascii="Arial" w:hAnsi="Arial" w:cs="Arial"/>
          <w:sz w:val="16"/>
          <w:szCs w:val="16"/>
        </w:rPr>
        <w:t xml:space="preserve"> </w:t>
      </w:r>
      <w:r w:rsidR="000516F8">
        <w:rPr>
          <w:rFonts w:ascii="Arial" w:hAnsi="Arial" w:cs="Arial"/>
          <w:sz w:val="16"/>
          <w:szCs w:val="16"/>
        </w:rPr>
        <w:t>(greater than 10mm</w:t>
      </w:r>
    </w:p>
    <w:p w:rsidR="00D90663" w:rsidRDefault="00D90663" w:rsidP="00D90663">
      <w:pPr>
        <w:pStyle w:val="NoSpacing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</w:rPr>
        <w:tab/>
      </w:r>
      <w:r w:rsidR="000042F6">
        <w:rPr>
          <w:rFonts w:ascii="Arial" w:hAnsi="Arial" w:cs="Arial"/>
        </w:rPr>
        <w:t xml:space="preserve">        </w:t>
      </w:r>
      <w:r w:rsidR="000516F8" w:rsidRPr="000516F8">
        <w:rPr>
          <w:rFonts w:ascii="Arial" w:hAnsi="Arial" w:cs="Arial"/>
          <w:sz w:val="16"/>
          <w:szCs w:val="16"/>
        </w:rPr>
        <w:t>and unsecured)</w:t>
      </w:r>
      <w:r w:rsidR="000516F8">
        <w:rPr>
          <w:rFonts w:ascii="Arial" w:hAnsi="Arial" w:cs="Arial"/>
          <w:sz w:val="16"/>
          <w:szCs w:val="16"/>
        </w:rPr>
        <w:t xml:space="preserve">, </w:t>
      </w:r>
      <w:r w:rsidRPr="000042F6">
        <w:rPr>
          <w:rFonts w:ascii="Arial" w:hAnsi="Arial" w:cs="Arial"/>
          <w:sz w:val="16"/>
          <w:szCs w:val="16"/>
        </w:rPr>
        <w:t>vascular malformation and some brain neoplasms</w:t>
      </w:r>
    </w:p>
    <w:p w:rsidR="00C14C0A" w:rsidRDefault="00C14C0A" w:rsidP="00D90663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Cortical microbleeds on previous MRI greater than 10</w:t>
      </w:r>
    </w:p>
    <w:p w:rsidR="000042F6" w:rsidRPr="000042F6" w:rsidRDefault="000042F6" w:rsidP="00D90663">
      <w:pPr>
        <w:pStyle w:val="NoSpacing"/>
        <w:rPr>
          <w:rFonts w:ascii="Arial" w:hAnsi="Arial" w:cs="Arial"/>
          <w:sz w:val="16"/>
          <w:szCs w:val="16"/>
        </w:rPr>
      </w:pP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Recent active internal bleeding</w:t>
      </w:r>
    </w:p>
    <w:p w:rsidR="00C14C0A" w:rsidRPr="000042F6" w:rsidRDefault="00C14C0A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Aortic arch dissection</w:t>
      </w:r>
    </w:p>
    <w:p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Platelets &lt; 100,000, PTT &gt; 40 sec after heparin use of INR &gt; 1.7, or known bleeding diathesis</w:t>
      </w:r>
    </w:p>
    <w:p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Increased risk of bleeding due to co-morbid conditions (ex: hemorrhagic diabetic retinopathy</w:t>
      </w:r>
      <w:r w:rsidR="00D765B3">
        <w:rPr>
          <w:rFonts w:ascii="Arial" w:hAnsi="Arial" w:cs="Arial"/>
          <w:sz w:val="16"/>
          <w:szCs w:val="16"/>
        </w:rPr>
        <w:t>, liver/renal</w:t>
      </w:r>
      <w:r w:rsidR="00C14C0A">
        <w:rPr>
          <w:rFonts w:ascii="Arial" w:hAnsi="Arial" w:cs="Arial"/>
          <w:sz w:val="16"/>
          <w:szCs w:val="16"/>
        </w:rPr>
        <w:t xml:space="preserve"> disease</w:t>
      </w:r>
      <w:r w:rsidRPr="000042F6">
        <w:rPr>
          <w:rFonts w:ascii="Arial" w:hAnsi="Arial" w:cs="Arial"/>
          <w:sz w:val="16"/>
          <w:szCs w:val="16"/>
        </w:rPr>
        <w:t>)</w:t>
      </w:r>
    </w:p>
    <w:p w:rsidR="00A563A0" w:rsidRPr="000042F6" w:rsidRDefault="00C14C0A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Symptoms suggest subarachnoid hemorrhage</w:t>
      </w:r>
    </w:p>
    <w:p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History of </w:t>
      </w:r>
      <w:r w:rsidR="00C14C0A">
        <w:rPr>
          <w:rFonts w:ascii="Arial" w:hAnsi="Arial" w:cs="Arial"/>
          <w:sz w:val="16"/>
          <w:szCs w:val="16"/>
        </w:rPr>
        <w:t>previous intracranial hemorrhage</w:t>
      </w:r>
      <w:bookmarkStart w:id="0" w:name="_GoBack"/>
      <w:bookmarkEnd w:id="0"/>
    </w:p>
    <w:p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History of </w:t>
      </w:r>
      <w:r w:rsidR="00C14C0A">
        <w:rPr>
          <w:rFonts w:ascii="Arial" w:hAnsi="Arial" w:cs="Arial"/>
          <w:sz w:val="16"/>
          <w:szCs w:val="16"/>
        </w:rPr>
        <w:t>ischemic stroke less than 3 months</w:t>
      </w:r>
    </w:p>
    <w:p w:rsidR="00817907" w:rsidRDefault="00817907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4516EF0" wp14:editId="0319B905">
            <wp:extent cx="59436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07" w:rsidRDefault="00817907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:rsidR="00817907" w:rsidRDefault="00817907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Ma</w:t>
      </w:r>
      <w:r w:rsidR="00F07E9F">
        <w:rPr>
          <w:rFonts w:ascii="Arial" w:hAnsi="Arial" w:cs="Arial"/>
          <w:sz w:val="16"/>
          <w:szCs w:val="16"/>
        </w:rPr>
        <w:t>jor surgery or serious trauma (</w:t>
      </w:r>
      <w:r w:rsidRPr="000042F6">
        <w:rPr>
          <w:rFonts w:ascii="Arial" w:hAnsi="Arial" w:cs="Arial"/>
          <w:sz w:val="16"/>
          <w:szCs w:val="16"/>
        </w:rPr>
        <w:t>&lt; 15 days)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Left heart thrombus</w:t>
      </w:r>
    </w:p>
    <w:p w:rsidR="00C14C0A" w:rsidRDefault="00C14C0A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Bacterial endocarditis</w:t>
      </w:r>
    </w:p>
    <w:p w:rsidR="00C14C0A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</w:t>
      </w:r>
      <w:r w:rsidR="00C14C0A">
        <w:rPr>
          <w:rFonts w:ascii="Arial" w:hAnsi="Arial" w:cs="Arial"/>
          <w:sz w:val="16"/>
          <w:szCs w:val="16"/>
        </w:rPr>
        <w:t xml:space="preserve">YES </w:t>
      </w:r>
      <w:r>
        <w:rPr>
          <w:rFonts w:ascii="Arial" w:hAnsi="Arial" w:cs="Arial"/>
          <w:sz w:val="16"/>
          <w:szCs w:val="16"/>
        </w:rPr>
        <w:t xml:space="preserve"> </w:t>
      </w:r>
      <w:r w:rsidR="00C14C0A">
        <w:rPr>
          <w:rFonts w:ascii="Arial" w:hAnsi="Arial" w:cs="Arial"/>
          <w:sz w:val="16"/>
          <w:szCs w:val="16"/>
        </w:rPr>
        <w:t xml:space="preserve"> __NO   Life expectancy</w:t>
      </w:r>
      <w:r>
        <w:rPr>
          <w:rFonts w:ascii="Arial" w:hAnsi="Arial" w:cs="Arial"/>
          <w:sz w:val="16"/>
          <w:szCs w:val="16"/>
        </w:rPr>
        <w:t xml:space="preserve"> &lt; 1 year or severe co-morbid conditions</w:t>
      </w:r>
    </w:p>
    <w:p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Pregnancy</w:t>
      </w:r>
    </w:p>
    <w:p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AMI &lt; 3 months</w:t>
      </w:r>
    </w:p>
    <w:p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lumber puncture (less than 7 days)</w:t>
      </w:r>
    </w:p>
    <w:p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:rsidR="00D90663" w:rsidRDefault="00D90663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:rsidR="00A563A0" w:rsidRPr="00F07E9F" w:rsidRDefault="00817907" w:rsidP="00A563A0">
      <w:pPr>
        <w:spacing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</w:t>
      </w:r>
      <w:r w:rsidR="00A563A0" w:rsidRPr="00F07E9F">
        <w:rPr>
          <w:rFonts w:ascii="Arial" w:hAnsi="Arial" w:cs="Arial"/>
          <w:b/>
          <w:sz w:val="20"/>
          <w:szCs w:val="20"/>
          <w:u w:val="single"/>
        </w:rPr>
        <w:t xml:space="preserve">dditional </w:t>
      </w:r>
      <w:r w:rsidR="00F07E9F" w:rsidRPr="00F07E9F">
        <w:rPr>
          <w:rFonts w:ascii="Arial" w:hAnsi="Arial" w:cs="Arial"/>
          <w:b/>
          <w:sz w:val="20"/>
          <w:szCs w:val="20"/>
          <w:u w:val="single"/>
        </w:rPr>
        <w:t>Considerations</w:t>
      </w:r>
      <w:r w:rsidR="00A563A0" w:rsidRPr="00F07E9F">
        <w:rPr>
          <w:rFonts w:ascii="Arial" w:hAnsi="Arial" w:cs="Arial"/>
          <w:b/>
          <w:sz w:val="20"/>
          <w:szCs w:val="20"/>
          <w:u w:val="single"/>
        </w:rPr>
        <w:t xml:space="preserve"> for patients treated between 3—4.5 hours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Age &gt; 80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Prior stroke and diabetes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Any anticoagulant use prior to admission (even if INR &lt; 1.7)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NIHSS &gt; 25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CT findings &gt; 1/3 MCA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t>Other factors</w:t>
      </w:r>
    </w:p>
    <w:p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IV or IA tPA (Activase/Alteplase) given at outside hospital</w:t>
      </w:r>
    </w:p>
    <w:p w:rsidR="00A563A0" w:rsidRPr="009D4C4A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Patient/Family refused treatment</w:t>
      </w:r>
    </w:p>
    <w:p w:rsidR="00A563A0" w:rsidRPr="0025140F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:rsidR="00B414BC" w:rsidRDefault="00D765B3"/>
    <w:sectPr w:rsidR="00B414BC" w:rsidSect="00864B61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3A0" w:rsidRDefault="00A563A0" w:rsidP="00A563A0">
      <w:pPr>
        <w:spacing w:after="0" w:line="240" w:lineRule="auto"/>
      </w:pPr>
      <w:r>
        <w:separator/>
      </w:r>
    </w:p>
  </w:endnote>
  <w:endnote w:type="continuationSeparator" w:id="0">
    <w:p w:rsidR="00A563A0" w:rsidRDefault="00A563A0" w:rsidP="00A5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3A0" w:rsidRDefault="00A563A0" w:rsidP="00A563A0">
      <w:pPr>
        <w:spacing w:after="0" w:line="240" w:lineRule="auto"/>
      </w:pPr>
      <w:r>
        <w:separator/>
      </w:r>
    </w:p>
  </w:footnote>
  <w:footnote w:type="continuationSeparator" w:id="0">
    <w:p w:rsidR="00A563A0" w:rsidRDefault="00A563A0" w:rsidP="00A56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A0"/>
    <w:rsid w:val="000042F6"/>
    <w:rsid w:val="000516F8"/>
    <w:rsid w:val="000A1348"/>
    <w:rsid w:val="002605DC"/>
    <w:rsid w:val="005E0D28"/>
    <w:rsid w:val="006655DD"/>
    <w:rsid w:val="006A3D3C"/>
    <w:rsid w:val="006C58B8"/>
    <w:rsid w:val="00700F66"/>
    <w:rsid w:val="00817907"/>
    <w:rsid w:val="00864B61"/>
    <w:rsid w:val="00A563A0"/>
    <w:rsid w:val="00AC5864"/>
    <w:rsid w:val="00C14C0A"/>
    <w:rsid w:val="00D765B3"/>
    <w:rsid w:val="00D90663"/>
    <w:rsid w:val="00F0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2F350"/>
  <w15:docId w15:val="{EACDA9B8-4D07-4F3E-970D-02C3C657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A0"/>
  </w:style>
  <w:style w:type="paragraph" w:styleId="BalloonText">
    <w:name w:val="Balloon Text"/>
    <w:basedOn w:val="Normal"/>
    <w:link w:val="BalloonTextChar"/>
    <w:uiPriority w:val="99"/>
    <w:semiHidden/>
    <w:unhideWhenUsed/>
    <w:rsid w:val="00A5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A0"/>
  </w:style>
  <w:style w:type="paragraph" w:styleId="NoSpacing">
    <w:name w:val="No Spacing"/>
    <w:uiPriority w:val="1"/>
    <w:qFormat/>
    <w:rsid w:val="00D9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 Hospital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Sandt</dc:creator>
  <cp:lastModifiedBy>Janice Sandt</cp:lastModifiedBy>
  <cp:revision>5</cp:revision>
  <cp:lastPrinted>2016-04-07T21:33:00Z</cp:lastPrinted>
  <dcterms:created xsi:type="dcterms:W3CDTF">2019-01-24T18:32:00Z</dcterms:created>
  <dcterms:modified xsi:type="dcterms:W3CDTF">2019-01-24T18:35:00Z</dcterms:modified>
</cp:coreProperties>
</file>